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ab/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9"/>
          <w:placeholder>
            <w:docPart w:val="3157C1A641214F7F9BFFB6A75970AA37"/>
          </w:placeholder>
          <w:showingPlcHdr/>
          <w:dropDownList>
            <w:listItem w:value="Choose an item."/>
            <w:listItem w:displayText="1A" w:value="1A"/>
            <w:listItem w:displayText="2A" w:value="2A"/>
            <w:listItem w:displayText="4B" w:value="4B"/>
          </w:dropDownList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Choose an item.</w:t>
          </w:r>
        </w:sdtContent>
      </w:sdt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a date.</w:t>
          </w:r>
        </w:sdtContent>
      </w:sdt>
      <w:r>
        <w:tab/>
        <w:t xml:space="preserve">Concept Test </w:t>
      </w:r>
      <w:r w:rsidR="005E0569">
        <w:t>2</w:t>
      </w:r>
      <w:r>
        <w:t>A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100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504"/>
        <w:gridCol w:w="2502"/>
        <w:gridCol w:w="2507"/>
      </w:tblGrid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caption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field properties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gridlines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parent table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child field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foreign key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hide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referential integrity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child table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freeze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master field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proofErr w:type="spellStart"/>
            <w:r>
              <w:t>subdatasheet</w:t>
            </w:r>
            <w:proofErr w:type="spellEnd"/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To view certain columns, you can</w:t>
      </w:r>
      <w:r w:rsidR="00CD0CC7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proofErr w:type="gramStart"/>
          <w:r w:rsidR="00CD0CC7" w:rsidRPr="00FB6162">
            <w:rPr>
              <w:b/>
              <w:i/>
              <w:color w:val="000000" w:themeColor="text1"/>
              <w:highlight w:val="yellow"/>
              <w:u w:val="single"/>
            </w:rPr>
            <w:t>Click</w:t>
          </w:r>
          <w:proofErr w:type="gramEnd"/>
          <w:r w:rsidR="00CD0CC7" w:rsidRPr="00FB6162">
            <w:rPr>
              <w:b/>
              <w:i/>
              <w:color w:val="000000" w:themeColor="text1"/>
              <w:highlight w:val="yellow"/>
              <w:u w:val="single"/>
            </w:rPr>
            <w:t xml:space="preserve"> here to enter text.</w:t>
          </w:r>
        </w:sdtContent>
      </w:sdt>
      <w:r w:rsidR="00B112A5">
        <w:t xml:space="preserve">  </w:t>
      </w:r>
      <w:r>
        <w:t>them so that they remain on the screen as you scroll to the left or right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</w:t>
      </w:r>
      <w:r w:rsidR="007B54F2">
        <w:t>The related field from the main (parent) table of the relationship is called the</w:t>
      </w:r>
      <w:r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on</w:t>
      </w:r>
      <w:proofErr w:type="gramEnd"/>
      <w:r>
        <w:t xml:space="preserve"> a datasheet separate the rows and columns</w:t>
      </w:r>
      <w:r w:rsidR="00B112A5"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 second table of a relationship is called 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112A5"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7"/>
          <w:placeholder>
            <w:docPart w:val="D7B7145BD0D9472CB54D5950ACD8B8EB"/>
          </w:placeholder>
          <w:showingPlcHdr/>
          <w:text/>
        </w:sdtPr>
        <w:sdtContent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>
        <w:t>is</w:t>
      </w:r>
      <w:proofErr w:type="gramEnd"/>
      <w:r>
        <w:t xml:space="preserve"> a field in the child table that is related to the primary key in the parent table</w:t>
      </w:r>
      <w:r w:rsidR="0098766C">
        <w:t>.</w:t>
      </w:r>
    </w:p>
    <w:p w:rsidR="0098766C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If you do not wish to print certain column, you can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8"/>
          <w:placeholder>
            <w:docPart w:val="AF51E27E600A4606B958DC7ECED5F5F2"/>
          </w:placeholder>
          <w:showingPlcHdr/>
          <w:text/>
        </w:sdtPr>
        <w:sdtContent>
          <w:proofErr w:type="gramStart"/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</w:t>
          </w:r>
          <w:proofErr w:type="gramEnd"/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 xml:space="preserve"> here to enter text.</w:t>
          </w:r>
        </w:sdtContent>
      </w:sdt>
      <w:r w:rsidR="0098766C">
        <w:t xml:space="preserve"> </w:t>
      </w:r>
      <w:proofErr w:type="gramStart"/>
      <w:r>
        <w:t>them</w:t>
      </w:r>
      <w:proofErr w:type="gramEnd"/>
      <w:r w:rsidR="0098766C">
        <w:t>.</w:t>
      </w:r>
    </w:p>
    <w:p w:rsidR="0098766C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 main table of a relationship is called the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9"/>
          <w:placeholder>
            <w:docPart w:val="BBA8648626964A6BB535E4C0942CAEA9"/>
          </w:placeholder>
          <w:showingPlcHdr/>
          <w:text/>
        </w:sdtPr>
        <w:sdtContent>
          <w:r w:rsidR="0098766C" w:rsidRPr="007F3B86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>.</w:t>
      </w:r>
    </w:p>
    <w:p w:rsidR="0098766C" w:rsidRDefault="007B636F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sdt>
        <w:sdtPr>
          <w:rPr>
            <w:b/>
            <w:i/>
            <w:color w:val="000000" w:themeColor="text1"/>
            <w:highlight w:val="yellow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 w:rsidR="007B54F2">
        <w:t>ensures</w:t>
      </w:r>
      <w:proofErr w:type="gramEnd"/>
      <w:r w:rsidR="007B54F2">
        <w:t xml:space="preserve"> that relationships between records in related tables are valid</w:t>
      </w:r>
      <w:r w:rsidR="00BE36FD">
        <w:t>.</w:t>
      </w:r>
    </w:p>
    <w:p w:rsidR="00BE36FD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You can display</w:t>
      </w:r>
      <w:r w:rsidR="00BE36FD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1"/>
          <w:placeholder>
            <w:docPart w:val="22866E8AD7A3409E854A1E0E9E54FAEF"/>
          </w:placeholder>
          <w:showingPlcHdr/>
          <w:text/>
        </w:sdtPr>
        <w:sdtContent>
          <w:r w:rsidR="00BE36FD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E36FD">
        <w:t xml:space="preserve"> </w:t>
      </w:r>
      <w:proofErr w:type="gramStart"/>
      <w:r w:rsidR="00BE36FD">
        <w:t>to</w:t>
      </w:r>
      <w:proofErr w:type="gramEnd"/>
      <w:r w:rsidR="00BE36FD">
        <w:t xml:space="preserve"> </w:t>
      </w:r>
      <w:r>
        <w:t>view field options such as maximum entry length and default value</w:t>
      </w:r>
      <w:r w:rsidR="00BE36FD">
        <w:t>.</w:t>
      </w:r>
    </w:p>
    <w:p w:rsidR="00BE36FD" w:rsidRDefault="004D3B94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A datasheet that is nested within another datasheet and that contains data related or joined to the first datasheet is called a</w:t>
      </w:r>
      <w:r w:rsidR="00BE36FD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2"/>
          <w:placeholder>
            <w:docPart w:val="90B5DD4DDE2446559206F95E5B04A7B1"/>
          </w:placeholder>
          <w:showingPlcHdr/>
          <w:text/>
        </w:sdtPr>
        <w:sdtContent>
          <w:r w:rsidR="00BE36FD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E36FD">
        <w:t>.</w:t>
      </w:r>
    </w:p>
    <w:sectPr w:rsidR="00BE36FD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2772AB"/>
    <w:rsid w:val="00282687"/>
    <w:rsid w:val="00283D24"/>
    <w:rsid w:val="00312875"/>
    <w:rsid w:val="003A123C"/>
    <w:rsid w:val="003C2A59"/>
    <w:rsid w:val="004A459F"/>
    <w:rsid w:val="004D3B94"/>
    <w:rsid w:val="005E0569"/>
    <w:rsid w:val="0065469B"/>
    <w:rsid w:val="00724920"/>
    <w:rsid w:val="007676B7"/>
    <w:rsid w:val="007B54F2"/>
    <w:rsid w:val="007B636F"/>
    <w:rsid w:val="007D18E4"/>
    <w:rsid w:val="007D2B65"/>
    <w:rsid w:val="007F3B86"/>
    <w:rsid w:val="0098766C"/>
    <w:rsid w:val="009F4D85"/>
    <w:rsid w:val="00A5451D"/>
    <w:rsid w:val="00B112A5"/>
    <w:rsid w:val="00BE36FD"/>
    <w:rsid w:val="00BE76E2"/>
    <w:rsid w:val="00C21E2F"/>
    <w:rsid w:val="00CD0CC7"/>
    <w:rsid w:val="00CF4371"/>
    <w:rsid w:val="00D05130"/>
    <w:rsid w:val="00D142CA"/>
    <w:rsid w:val="00DA6B66"/>
    <w:rsid w:val="00E746B4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157C1A641214F7F9BFFB6A75970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D927-37D1-423C-BB7E-3E56110AB484}"/>
      </w:docPartPr>
      <w:docPartBody>
        <w:p w:rsidR="00187736" w:rsidRDefault="00071865" w:rsidP="00071865">
          <w:pPr>
            <w:pStyle w:val="3157C1A641214F7F9BFFB6A75970AA37"/>
          </w:pPr>
          <w:r w:rsidRPr="00145B4B">
            <w:rPr>
              <w:rStyle w:val="PlaceholderText"/>
            </w:rPr>
            <w:t>Choose an item.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D7B7145BD0D9472CB54D5950ACD8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E5E3-2890-4983-8BD9-96EF4B705A64}"/>
      </w:docPartPr>
      <w:docPartBody>
        <w:p w:rsidR="00187736" w:rsidRDefault="00071865" w:rsidP="00071865">
          <w:pPr>
            <w:pStyle w:val="D7B7145BD0D9472CB54D5950ACD8B8EB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F51E27E600A4606B958DC7ECED5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9873-93E3-45D3-9209-82AA58CD7731}"/>
      </w:docPartPr>
      <w:docPartBody>
        <w:p w:rsidR="00187736" w:rsidRDefault="00071865" w:rsidP="00071865">
          <w:pPr>
            <w:pStyle w:val="AF51E27E600A4606B958DC7ECED5F5F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BA8648626964A6BB535E4C0942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37B-EE80-4F28-85C8-451A66CC92FC}"/>
      </w:docPartPr>
      <w:docPartBody>
        <w:p w:rsidR="00187736" w:rsidRDefault="00071865" w:rsidP="00071865">
          <w:pPr>
            <w:pStyle w:val="BBA8648626964A6BB535E4C0942CAEA9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22866E8AD7A3409E854A1E0E9E5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C91-0A10-4441-8CA7-3A33A766F9C4}"/>
      </w:docPartPr>
      <w:docPartBody>
        <w:p w:rsidR="00187736" w:rsidRDefault="00071865" w:rsidP="00071865">
          <w:pPr>
            <w:pStyle w:val="22866E8AD7A3409E854A1E0E9E54FAE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90B5DD4DDE2446559206F95E5B04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44BF-F83F-46F0-9D1D-BE0C8314E83B}"/>
      </w:docPartPr>
      <w:docPartBody>
        <w:p w:rsidR="00187736" w:rsidRDefault="00071865" w:rsidP="00071865">
          <w:pPr>
            <w:pStyle w:val="90B5DD4DDE2446559206F95E5B04A7B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0F33EC"/>
    <w:rsid w:val="00187736"/>
    <w:rsid w:val="005332F4"/>
    <w:rsid w:val="008E2743"/>
    <w:rsid w:val="00A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865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5</cp:revision>
  <dcterms:created xsi:type="dcterms:W3CDTF">2009-11-15T01:28:00Z</dcterms:created>
  <dcterms:modified xsi:type="dcterms:W3CDTF">2009-11-15T02:46:00Z</dcterms:modified>
</cp:coreProperties>
</file>